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150A" w14:textId="77777777" w:rsidR="00F2691E" w:rsidRPr="00F2691E" w:rsidRDefault="00F2691E" w:rsidP="00F2691E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  <w:r w:rsidRPr="00F2691E">
        <w:rPr>
          <w:rFonts w:ascii="Times New Roman" w:hAnsi="Times New Roman" w:cs="Times New Roman"/>
          <w:sz w:val="48"/>
          <w:szCs w:val="48"/>
          <w:lang w:val="bg-BG"/>
        </w:rPr>
        <w:t xml:space="preserve">ОТЧЕТ </w:t>
      </w:r>
    </w:p>
    <w:p w14:paraId="08C6FEBF" w14:textId="74094E16" w:rsidR="00260FCC" w:rsidRDefault="00F2691E" w:rsidP="00F2691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ДЕЙНОСТТА НА НЧ</w:t>
      </w:r>
      <w:r w:rsidR="007F06BB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g-BG"/>
        </w:rPr>
        <w:t>НАПРЕДЪК</w:t>
      </w:r>
      <w:r w:rsidR="007F06BB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1921“ с.</w:t>
      </w:r>
      <w:r w:rsidR="007F06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ШУМАТА</w:t>
      </w:r>
    </w:p>
    <w:p w14:paraId="55279E42" w14:textId="77777777" w:rsidR="00F2691E" w:rsidRDefault="00F2691E" w:rsidP="00F2691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BEF1EA5" w14:textId="0343D6EC" w:rsidR="00F2691E" w:rsidRPr="00C36351" w:rsidRDefault="004C4FC9" w:rsidP="0098305A">
      <w:pPr>
        <w:ind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През изминалия отчетен период</w:t>
      </w:r>
      <w:r w:rsidR="00F2691E"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на </w:t>
      </w:r>
      <w:r w:rsidR="00F2691E" w:rsidRPr="00C36351">
        <w:rPr>
          <w:rFonts w:ascii="Times New Roman" w:hAnsi="Times New Roman" w:cs="Times New Roman"/>
          <w:sz w:val="26"/>
          <w:szCs w:val="26"/>
          <w:lang w:val="bg-BG"/>
        </w:rPr>
        <w:t>20</w:t>
      </w:r>
      <w:r w:rsidR="00556B00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7F06BB">
        <w:rPr>
          <w:rFonts w:ascii="Times New Roman" w:hAnsi="Times New Roman" w:cs="Times New Roman"/>
          <w:sz w:val="26"/>
          <w:szCs w:val="26"/>
          <w:lang w:val="bg-BG"/>
        </w:rPr>
        <w:t>1</w:t>
      </w:r>
      <w:r w:rsidR="00F2691E"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година работата на настоятелството, читалищния секретар и самодейците продължи с реализирането на поставените основни цели: </w:t>
      </w:r>
    </w:p>
    <w:p w14:paraId="4F778385" w14:textId="6ABFD9E8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Утвърждаване на читалището като обществен и културен център, осигуряващ равен достъп до всички видове информация и дейности;</w:t>
      </w:r>
    </w:p>
    <w:p w14:paraId="36FD6E97" w14:textId="5C98BE0D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Постоянно обогатяване на библиотечния фонд;</w:t>
      </w:r>
    </w:p>
    <w:p w14:paraId="33887890" w14:textId="5D177A50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Насърчаване на четенето със специално внимание към децата;</w:t>
      </w:r>
    </w:p>
    <w:p w14:paraId="158600C2" w14:textId="065FD92A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Активно участие със свои инициативи и дейности в културния живот </w:t>
      </w:r>
      <w:r w:rsidR="007F06BB">
        <w:rPr>
          <w:rFonts w:ascii="Times New Roman" w:hAnsi="Times New Roman" w:cs="Times New Roman"/>
          <w:sz w:val="26"/>
          <w:szCs w:val="26"/>
          <w:lang w:val="bg-BG"/>
        </w:rPr>
        <w:t>на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селото, общината и извън нея;</w:t>
      </w:r>
    </w:p>
    <w:p w14:paraId="50D7E127" w14:textId="6420359F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Съхраняване и популяризиране на българските културни традиции и наследство;</w:t>
      </w:r>
    </w:p>
    <w:p w14:paraId="04E5645F" w14:textId="68B7896E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Обогатяване на дейностите и усъвършенстване на предлагания културен продукт и услуги;</w:t>
      </w:r>
    </w:p>
    <w:p w14:paraId="6F4843C3" w14:textId="77777777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Разширяване на контактите и партньорствата с институции, обществени организации, сдружения и съюзи;</w:t>
      </w:r>
    </w:p>
    <w:p w14:paraId="425C72F8" w14:textId="77777777" w:rsidR="00F2691E" w:rsidRPr="00C36351" w:rsidRDefault="00F2691E" w:rsidP="007F06B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Участие в проекти на регионално и национално ниво.</w:t>
      </w:r>
    </w:p>
    <w:p w14:paraId="6FB379EB" w14:textId="77777777" w:rsidR="00F2691E" w:rsidRPr="00C36351" w:rsidRDefault="00F2691E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535926CE" w14:textId="77777777" w:rsidR="00F2691E" w:rsidRPr="00C36351" w:rsidRDefault="00F2691E" w:rsidP="0098305A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</w:pPr>
      <w:r w:rsidRPr="00C36351"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  <w:t>Дейности и мероприятия</w:t>
      </w:r>
    </w:p>
    <w:p w14:paraId="1E327F2F" w14:textId="77777777" w:rsidR="009226DD" w:rsidRPr="00C36351" w:rsidRDefault="009226DD" w:rsidP="0098305A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1245F975" w14:textId="77777777" w:rsidR="00F2691E" w:rsidRPr="00C36351" w:rsidRDefault="009226DD" w:rsidP="007F06BB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b/>
          <w:sz w:val="26"/>
          <w:szCs w:val="26"/>
          <w:lang w:val="bg-BG"/>
        </w:rPr>
        <w:t>Библиотечна дейност:</w:t>
      </w:r>
    </w:p>
    <w:p w14:paraId="3928B0B4" w14:textId="77777777" w:rsidR="009226DD" w:rsidRPr="00C36351" w:rsidRDefault="009226DD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Библиотеката, освен традиционните библиотечни услуги, осигурява разнообразни информационни ресурси и услуги, които отговарят на потребностите на отделните ползватели и обслужване по нетрадиционен начин – предоставяне на компютърни и интернет услуги.</w:t>
      </w:r>
    </w:p>
    <w:p w14:paraId="3A84E862" w14:textId="5BF9286C" w:rsidR="007D22EC" w:rsidRDefault="009226DD" w:rsidP="001D5216">
      <w:pPr>
        <w:pStyle w:val="a3"/>
        <w:ind w:left="0" w:firstLine="720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През отчетната година библиотечният фонд наброява 6</w:t>
      </w:r>
      <w:r w:rsidR="004C4FC9">
        <w:rPr>
          <w:rFonts w:ascii="Times New Roman" w:hAnsi="Times New Roman" w:cs="Times New Roman"/>
          <w:sz w:val="26"/>
          <w:szCs w:val="26"/>
          <w:lang w:val="bg-BG"/>
        </w:rPr>
        <w:t>4</w:t>
      </w:r>
      <w:r w:rsidR="007F06BB">
        <w:rPr>
          <w:rFonts w:ascii="Times New Roman" w:hAnsi="Times New Roman" w:cs="Times New Roman"/>
          <w:sz w:val="26"/>
          <w:szCs w:val="26"/>
          <w:lang w:val="bg-BG"/>
        </w:rPr>
        <w:t>61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тома</w:t>
      </w:r>
      <w:r w:rsidR="007F06BB">
        <w:rPr>
          <w:rFonts w:ascii="Times New Roman" w:hAnsi="Times New Roman" w:cs="Times New Roman"/>
          <w:sz w:val="26"/>
          <w:szCs w:val="26"/>
          <w:lang w:val="bg-BG"/>
        </w:rPr>
        <w:t xml:space="preserve"> – новозакупени 3 бр., дарени от читатели 13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. </w:t>
      </w:r>
      <w:r w:rsidR="007F06BB">
        <w:rPr>
          <w:rFonts w:ascii="Times New Roman" w:hAnsi="Times New Roman" w:cs="Times New Roman"/>
          <w:sz w:val="26"/>
          <w:szCs w:val="26"/>
          <w:lang w:val="bg-BG"/>
        </w:rPr>
        <w:t>Регистрираните читатели са само – 7  на брой.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 xml:space="preserve"> П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осещенията в библиотеката за изтеклата година са 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24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, а заетите книги – 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94, като поради обявената епидемиологична обстановка в страната, читалищният секретар лично е предоставял книгите на читателите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>. През 202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1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 г. в читалнята бяха получавани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,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 целогодишно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,</w:t>
      </w:r>
      <w:r w:rsidR="002C21D9">
        <w:rPr>
          <w:rFonts w:ascii="Times New Roman" w:hAnsi="Times New Roman" w:cs="Times New Roman"/>
          <w:sz w:val="26"/>
          <w:szCs w:val="26"/>
          <w:lang w:val="bg-BG"/>
        </w:rPr>
        <w:t xml:space="preserve"> две периодични издания</w:t>
      </w:r>
      <w:r w:rsidR="00FF3D70">
        <w:rPr>
          <w:rFonts w:ascii="Times New Roman" w:hAnsi="Times New Roman" w:cs="Times New Roman"/>
          <w:sz w:val="26"/>
          <w:szCs w:val="26"/>
          <w:lang w:val="bg-BG"/>
        </w:rPr>
        <w:t xml:space="preserve"> – вестници „Трета възраст“ и „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Минаха години</w:t>
      </w:r>
      <w:r w:rsidR="00FF3D70">
        <w:rPr>
          <w:rFonts w:ascii="Times New Roman" w:hAnsi="Times New Roman" w:cs="Times New Roman"/>
          <w:sz w:val="26"/>
          <w:szCs w:val="26"/>
          <w:lang w:val="bg-BG"/>
        </w:rPr>
        <w:t xml:space="preserve">“. Макар и 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в намален състав</w:t>
      </w:r>
      <w:r w:rsidR="00FF3D70">
        <w:rPr>
          <w:rFonts w:ascii="Times New Roman" w:hAnsi="Times New Roman" w:cs="Times New Roman"/>
          <w:sz w:val="26"/>
          <w:szCs w:val="26"/>
          <w:lang w:val="bg-BG"/>
        </w:rPr>
        <w:t>, дейността и работата с деца, продължи през лят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ната ваканция</w:t>
      </w:r>
      <w:r w:rsidR="00FF3D70">
        <w:rPr>
          <w:rFonts w:ascii="Times New Roman" w:hAnsi="Times New Roman" w:cs="Times New Roman"/>
          <w:sz w:val="26"/>
          <w:szCs w:val="26"/>
          <w:lang w:val="bg-BG"/>
        </w:rPr>
        <w:t>: „Пътешествие в страната на приказките“; „Лято в библиотеките“</w:t>
      </w:r>
      <w:r w:rsidR="001D5216">
        <w:rPr>
          <w:rFonts w:ascii="Times New Roman" w:hAnsi="Times New Roman" w:cs="Times New Roman"/>
          <w:sz w:val="26"/>
          <w:szCs w:val="26"/>
          <w:lang w:val="bg-BG"/>
        </w:rPr>
        <w:t>.</w:t>
      </w:r>
    </w:p>
    <w:p w14:paraId="6BF4AFB1" w14:textId="42C27EBD" w:rsidR="00450D35" w:rsidRPr="00C36351" w:rsidRDefault="00450D35" w:rsidP="001E02F6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b/>
          <w:sz w:val="26"/>
          <w:szCs w:val="26"/>
          <w:lang w:val="bg-BG"/>
        </w:rPr>
        <w:t>Мероприятия:</w:t>
      </w:r>
    </w:p>
    <w:p w14:paraId="4E4EAB71" w14:textId="4CDEA7ED" w:rsidR="00832A7A" w:rsidRDefault="00832A7A" w:rsidP="001E02F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Целогодишно подреждане на витрини по повод бележити дати и събития, личности, представяне на нови книги. </w:t>
      </w:r>
    </w:p>
    <w:p w14:paraId="62979169" w14:textId="69D24463" w:rsidR="00FF3D70" w:rsidRDefault="00FF3D70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lastRenderedPageBreak/>
        <w:t>През отчетния период, читалището съумя да запази самодейните си групи. Всички самодейци работеха с много желание и продължават своята мисия. Превърнала се през годин</w:t>
      </w:r>
      <w:r w:rsidR="00674742">
        <w:rPr>
          <w:rFonts w:ascii="Times New Roman" w:hAnsi="Times New Roman" w:cs="Times New Roman"/>
          <w:sz w:val="26"/>
          <w:szCs w:val="26"/>
          <w:lang w:val="bg-BG"/>
        </w:rPr>
        <w:t>и</w:t>
      </w:r>
      <w:r>
        <w:rPr>
          <w:rFonts w:ascii="Times New Roman" w:hAnsi="Times New Roman" w:cs="Times New Roman"/>
          <w:sz w:val="26"/>
          <w:szCs w:val="26"/>
          <w:lang w:val="bg-BG"/>
        </w:rPr>
        <w:t>те в тяхно мото</w:t>
      </w:r>
      <w:r w:rsidR="00674742">
        <w:rPr>
          <w:rFonts w:ascii="Times New Roman" w:hAnsi="Times New Roman" w:cs="Times New Roman"/>
          <w:sz w:val="26"/>
          <w:szCs w:val="26"/>
          <w:lang w:val="bg-BG"/>
        </w:rPr>
        <w:t xml:space="preserve"> „Да съхраним българските традиции и в нашето село“. За съжаление участията на фолклорните групи през 202</w:t>
      </w:r>
      <w:r w:rsidR="001E02F6">
        <w:rPr>
          <w:rFonts w:ascii="Times New Roman" w:hAnsi="Times New Roman" w:cs="Times New Roman"/>
          <w:sz w:val="26"/>
          <w:szCs w:val="26"/>
          <w:lang w:val="bg-BG"/>
        </w:rPr>
        <w:t>1</w:t>
      </w:r>
      <w:r w:rsidR="00674742">
        <w:rPr>
          <w:rFonts w:ascii="Times New Roman" w:hAnsi="Times New Roman" w:cs="Times New Roman"/>
          <w:sz w:val="26"/>
          <w:szCs w:val="26"/>
          <w:lang w:val="bg-BG"/>
        </w:rPr>
        <w:t xml:space="preserve"> г. бяха ограничени, поради неорганизираните събори и фестивали.</w:t>
      </w:r>
    </w:p>
    <w:p w14:paraId="4E30707A" w14:textId="0FD5EFEB" w:rsidR="00674742" w:rsidRDefault="001E02F6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Самодейците от групата за изворен фолклор през 2021 г. в</w:t>
      </w:r>
      <w:r w:rsidR="00674742">
        <w:rPr>
          <w:rFonts w:ascii="Times New Roman" w:hAnsi="Times New Roman" w:cs="Times New Roman"/>
          <w:sz w:val="26"/>
          <w:szCs w:val="26"/>
          <w:lang w:val="bg-BG"/>
        </w:rPr>
        <w:t>зе</w:t>
      </w:r>
      <w:r>
        <w:rPr>
          <w:rFonts w:ascii="Times New Roman" w:hAnsi="Times New Roman" w:cs="Times New Roman"/>
          <w:sz w:val="26"/>
          <w:szCs w:val="26"/>
          <w:lang w:val="bg-BG"/>
        </w:rPr>
        <w:t>ха</w:t>
      </w:r>
      <w:r w:rsidR="00674742">
        <w:rPr>
          <w:rFonts w:ascii="Times New Roman" w:hAnsi="Times New Roman" w:cs="Times New Roman"/>
          <w:sz w:val="26"/>
          <w:szCs w:val="26"/>
          <w:lang w:val="bg-BG"/>
        </w:rPr>
        <w:t xml:space="preserve"> участие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само</w:t>
      </w:r>
      <w:r w:rsidR="00674742">
        <w:rPr>
          <w:rFonts w:ascii="Times New Roman" w:hAnsi="Times New Roman" w:cs="Times New Roman"/>
          <w:sz w:val="26"/>
          <w:szCs w:val="26"/>
          <w:lang w:val="bg-BG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bg-BG"/>
        </w:rPr>
        <w:t>пет фестивала, поради отменянето на други, за които бяха дали заявка за участие.</w:t>
      </w:r>
    </w:p>
    <w:p w14:paraId="1D61C26B" w14:textId="19C308E5" w:rsidR="00CD460C" w:rsidRPr="001E26F7" w:rsidRDefault="00CD460C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XVI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национален събор-надпяване „Авлига пее“, групата с ръководител Станчо Кържин се завърна с извоюван златен медал, плакет и парична награда. Групата   взе участие и в Петропавловския събор, на празника на хляба, в с. Ресен – „Никой не е по-голям от хляба“. Фолклорният състав бе част от първия събор в с. Градище</w:t>
      </w:r>
      <w:r w:rsidR="001E26F7">
        <w:rPr>
          <w:rFonts w:ascii="Times New Roman" w:hAnsi="Times New Roman" w:cs="Times New Roman"/>
          <w:sz w:val="26"/>
          <w:szCs w:val="26"/>
          <w:lang w:val="bg-BG"/>
        </w:rPr>
        <w:t xml:space="preserve"> и </w:t>
      </w:r>
      <w:r w:rsidR="001E26F7">
        <w:rPr>
          <w:rFonts w:ascii="Times New Roman" w:hAnsi="Times New Roman" w:cs="Times New Roman"/>
          <w:sz w:val="26"/>
          <w:szCs w:val="26"/>
        </w:rPr>
        <w:t>VII</w:t>
      </w:r>
      <w:r w:rsidR="001E26F7">
        <w:rPr>
          <w:rFonts w:ascii="Times New Roman" w:hAnsi="Times New Roman" w:cs="Times New Roman"/>
          <w:sz w:val="26"/>
          <w:szCs w:val="26"/>
          <w:lang w:val="bg-BG"/>
        </w:rPr>
        <w:t xml:space="preserve"> празник на пестила, където като съпровод акордеон свири ‚малкият“ талант Божидар Кържин. Пяха и на „</w:t>
      </w:r>
      <w:proofErr w:type="spellStart"/>
      <w:r w:rsidR="001E26F7">
        <w:rPr>
          <w:rFonts w:ascii="Times New Roman" w:hAnsi="Times New Roman" w:cs="Times New Roman"/>
          <w:sz w:val="26"/>
          <w:szCs w:val="26"/>
          <w:lang w:val="bg-BG"/>
        </w:rPr>
        <w:t>Беклеме</w:t>
      </w:r>
      <w:proofErr w:type="spellEnd"/>
      <w:r w:rsidR="001E26F7">
        <w:rPr>
          <w:rFonts w:ascii="Times New Roman" w:hAnsi="Times New Roman" w:cs="Times New Roman"/>
          <w:sz w:val="26"/>
          <w:szCs w:val="26"/>
          <w:lang w:val="bg-BG"/>
        </w:rPr>
        <w:t xml:space="preserve"> 21“, като за там бяха поканени и членове на Читалището, за да си направят една малка екскурзия и разбира се, да подкрепят групата по изворен фолклор. Най-емоционално и вълнуващо бе участието в Традиционния събор на сдружение „Деветашко плато, девет песни от извора“ – фолклорно надпяване без конкурсен характер, но с много участници и много веселие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>. Тази година съборът бе проведен в с. Деветаки. След участието на групата за изворен фолклор, същата посети Деветашката пещера и Крушунските водопади.</w:t>
      </w:r>
    </w:p>
    <w:p w14:paraId="4222C5B8" w14:textId="3BD6ED69" w:rsidR="00674742" w:rsidRPr="00C36351" w:rsidRDefault="00674742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Местните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 xml:space="preserve"> празници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са свързани с обредната система – с различни бележити дати и годишнини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>, но през тази година почти нищо от плануваното, не бе проведено.</w:t>
      </w:r>
    </w:p>
    <w:p w14:paraId="33BDB21C" w14:textId="7F479AAA" w:rsidR="00674742" w:rsidRPr="00674742" w:rsidRDefault="00674742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Поради </w:t>
      </w:r>
      <w:r w:rsidRPr="00674742">
        <w:rPr>
          <w:rFonts w:ascii="Times New Roman" w:hAnsi="Times New Roman" w:cs="Times New Roman"/>
          <w:sz w:val="26"/>
          <w:szCs w:val="26"/>
          <w:lang w:val="bg-BG"/>
        </w:rPr>
        <w:t>извънредното положение на територията на Република България, както и последвалата нова извънредна епидемична обстановка,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 xml:space="preserve">бяха </w:t>
      </w:r>
      <w:r>
        <w:rPr>
          <w:rFonts w:ascii="Times New Roman" w:hAnsi="Times New Roman" w:cs="Times New Roman"/>
          <w:sz w:val="26"/>
          <w:szCs w:val="26"/>
          <w:lang w:val="bg-BG"/>
        </w:rPr>
        <w:t>чества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>ни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само Баба Марта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 xml:space="preserve"> и в тесен кръг - </w:t>
      </w:r>
      <w:r>
        <w:rPr>
          <w:rFonts w:ascii="Times New Roman" w:hAnsi="Times New Roman" w:cs="Times New Roman"/>
          <w:sz w:val="26"/>
          <w:szCs w:val="26"/>
          <w:lang w:val="bg-BG"/>
        </w:rPr>
        <w:t>8</w:t>
      </w:r>
      <w:r>
        <w:rPr>
          <w:rFonts w:ascii="Times New Roman" w:hAnsi="Times New Roman" w:cs="Times New Roman"/>
          <w:sz w:val="26"/>
          <w:szCs w:val="26"/>
          <w:vertAlign w:val="superscript"/>
          <w:lang w:val="bg-BG"/>
        </w:rPr>
        <w:t>-ми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март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>.</w:t>
      </w:r>
    </w:p>
    <w:p w14:paraId="4F31FE72" w14:textId="3F9B77FD" w:rsidR="006C3ECC" w:rsidRPr="00C36351" w:rsidRDefault="006C3ECC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Читалището предлага като възможност и безвъзмездни услуги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>: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попълване на молби, формуляри и други образци</w:t>
      </w:r>
      <w:r w:rsidR="00781DD9">
        <w:rPr>
          <w:rFonts w:ascii="Times New Roman" w:hAnsi="Times New Roman" w:cs="Times New Roman"/>
          <w:sz w:val="26"/>
          <w:szCs w:val="26"/>
          <w:lang w:val="bg-BG"/>
        </w:rPr>
        <w:t>;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принтиране и онлайн достъп до различни институции – НАП, ЕОН, ВиК и други.</w:t>
      </w:r>
    </w:p>
    <w:p w14:paraId="4BFB3D6B" w14:textId="6BFBDE91" w:rsidR="006C3ECC" w:rsidRPr="00C36351" w:rsidRDefault="006C3ECC" w:rsidP="000B68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Съвместно се работи с Кметството, Клуба на пенсионера, ОУ „Васил Левски“ с.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Шумата, община Севлиево, </w:t>
      </w:r>
      <w:r w:rsidR="00500ABC" w:rsidRPr="00C36351">
        <w:rPr>
          <w:rFonts w:ascii="Times New Roman" w:hAnsi="Times New Roman" w:cs="Times New Roman"/>
          <w:sz w:val="26"/>
          <w:szCs w:val="26"/>
          <w:lang w:val="bg-BG"/>
        </w:rPr>
        <w:t>Градска библиотека Севлиево и РЕКИЦ гр.</w:t>
      </w:r>
      <w:r w:rsid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500ABC"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Габрово. </w:t>
      </w:r>
    </w:p>
    <w:p w14:paraId="00702231" w14:textId="44EFBFF7" w:rsidR="00500ABC" w:rsidRPr="00C36351" w:rsidRDefault="00500ABC" w:rsidP="000B68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Секретарят на Читалището присъства на всички работни срещи и обучения, публикува материали за читалищни изяви.</w:t>
      </w:r>
      <w:r w:rsidR="0098305A">
        <w:rPr>
          <w:rFonts w:ascii="Times New Roman" w:hAnsi="Times New Roman" w:cs="Times New Roman"/>
          <w:sz w:val="26"/>
          <w:szCs w:val="26"/>
          <w:lang w:val="bg-BG"/>
        </w:rPr>
        <w:t xml:space="preserve"> В срок попълва и изпраща нужната документация до Министерство на културата, НАП и Агенция по вписванията.</w:t>
      </w:r>
    </w:p>
    <w:p w14:paraId="68DC6FFD" w14:textId="7ABB9F62" w:rsidR="00500ABC" w:rsidRPr="00647B62" w:rsidRDefault="00500ABC" w:rsidP="000B68E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647B62">
        <w:rPr>
          <w:rFonts w:ascii="Times New Roman" w:hAnsi="Times New Roman" w:cs="Times New Roman"/>
          <w:sz w:val="26"/>
          <w:szCs w:val="26"/>
          <w:lang w:val="bg-BG"/>
        </w:rPr>
        <w:t>През 20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1</w:t>
      </w:r>
      <w:r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г. субсидията на НЧ 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„</w:t>
      </w:r>
      <w:r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Напредък 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 xml:space="preserve">- </w:t>
      </w:r>
      <w:r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1921“ беше 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>1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2 734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лв.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 xml:space="preserve"> От членски внос – 102 лв. 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647B62">
        <w:rPr>
          <w:rFonts w:ascii="Times New Roman" w:hAnsi="Times New Roman" w:cs="Times New Roman"/>
          <w:sz w:val="26"/>
          <w:szCs w:val="26"/>
          <w:lang w:val="bg-BG"/>
        </w:rPr>
        <w:t>И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зразходваните средства за периода 01.01.20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1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г. - 31.12.20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1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г. са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1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2 731 лв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.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47B62">
        <w:rPr>
          <w:rFonts w:ascii="Times New Roman" w:hAnsi="Times New Roman" w:cs="Times New Roman"/>
          <w:sz w:val="26"/>
          <w:szCs w:val="26"/>
          <w:lang w:val="bg-BG"/>
        </w:rPr>
        <w:t>Н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>аличност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на 01.01.20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98305A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г</w:t>
      </w:r>
      <w:r w:rsidR="00647B62">
        <w:rPr>
          <w:rFonts w:ascii="Times New Roman" w:hAnsi="Times New Roman" w:cs="Times New Roman"/>
          <w:sz w:val="26"/>
          <w:szCs w:val="26"/>
          <w:lang w:val="bg-BG"/>
        </w:rPr>
        <w:t>.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 xml:space="preserve"> е  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5</w:t>
      </w:r>
      <w:r w:rsidR="00647B62" w:rsidRPr="00647B62">
        <w:rPr>
          <w:rFonts w:ascii="Times New Roman" w:hAnsi="Times New Roman" w:cs="Times New Roman"/>
          <w:sz w:val="26"/>
          <w:szCs w:val="26"/>
          <w:lang w:val="bg-BG"/>
        </w:rPr>
        <w:t>,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 xml:space="preserve">88 </w:t>
      </w:r>
      <w:r w:rsidR="00450D35" w:rsidRPr="00647B62">
        <w:rPr>
          <w:rFonts w:ascii="Times New Roman" w:hAnsi="Times New Roman" w:cs="Times New Roman"/>
          <w:sz w:val="26"/>
          <w:szCs w:val="26"/>
          <w:lang w:val="bg-BG"/>
        </w:rPr>
        <w:t>лв.</w:t>
      </w:r>
    </w:p>
    <w:p w14:paraId="359D9C23" w14:textId="77777777" w:rsidR="007D22EC" w:rsidRDefault="007D22EC" w:rsidP="0098305A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38784745" w14:textId="506DCFFF" w:rsidR="0069502B" w:rsidRPr="00C36351" w:rsidRDefault="00450D35" w:rsidP="000B68E8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b/>
          <w:sz w:val="26"/>
          <w:szCs w:val="26"/>
          <w:lang w:val="bg-BG"/>
        </w:rPr>
        <w:t>Материално-техническ</w:t>
      </w:r>
      <w:r w:rsidR="0069502B" w:rsidRPr="00C36351">
        <w:rPr>
          <w:rFonts w:ascii="Times New Roman" w:hAnsi="Times New Roman" w:cs="Times New Roman"/>
          <w:b/>
          <w:sz w:val="26"/>
          <w:szCs w:val="26"/>
          <w:lang w:val="bg-BG"/>
        </w:rPr>
        <w:t>а база</w:t>
      </w:r>
      <w:r w:rsidR="000B68E8">
        <w:rPr>
          <w:rFonts w:ascii="Times New Roman" w:hAnsi="Times New Roman" w:cs="Times New Roman"/>
          <w:b/>
          <w:sz w:val="26"/>
          <w:szCs w:val="26"/>
          <w:lang w:val="bg-BG"/>
        </w:rPr>
        <w:t>:</w:t>
      </w:r>
    </w:p>
    <w:p w14:paraId="795305A5" w14:textId="4FC5F401" w:rsidR="0069502B" w:rsidRPr="00C36351" w:rsidRDefault="0069502B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Читалището се намира в сграда на Общината и не се стопанисва добре. Покривът тече, ламарин</w:t>
      </w:r>
      <w:r w:rsidR="00C36351">
        <w:rPr>
          <w:rFonts w:ascii="Times New Roman" w:hAnsi="Times New Roman" w:cs="Times New Roman"/>
          <w:sz w:val="26"/>
          <w:szCs w:val="26"/>
          <w:lang w:val="bg-BG"/>
        </w:rPr>
        <w:t>ените обшивки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при силен вятър падат</w:t>
      </w:r>
      <w:r w:rsidR="000B68E8">
        <w:rPr>
          <w:rFonts w:ascii="Times New Roman" w:hAnsi="Times New Roman" w:cs="Times New Roman"/>
          <w:sz w:val="26"/>
          <w:szCs w:val="26"/>
          <w:lang w:val="bg-BG"/>
        </w:rPr>
        <w:t>, външната мазилка се лющи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. 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 xml:space="preserve">Нужен е ремонт - 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сградата е единственото място, където се провеждат събрания, чествания и всякакви изяви от масов характер.</w:t>
      </w:r>
    </w:p>
    <w:p w14:paraId="010C7425" w14:textId="2267DA44" w:rsidR="0069502B" w:rsidRPr="00C36351" w:rsidRDefault="0069502B" w:rsidP="0098305A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lastRenderedPageBreak/>
        <w:t>Наличната техническа база е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>: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компютър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>;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принтер, фотоапарат, </w:t>
      </w:r>
      <w:proofErr w:type="spellStart"/>
      <w:r w:rsidRPr="00C36351">
        <w:rPr>
          <w:rFonts w:ascii="Times New Roman" w:hAnsi="Times New Roman" w:cs="Times New Roman"/>
          <w:sz w:val="26"/>
          <w:szCs w:val="26"/>
          <w:lang w:val="bg-BG"/>
        </w:rPr>
        <w:t>дискмен</w:t>
      </w:r>
      <w:proofErr w:type="spellEnd"/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и касетофон.</w:t>
      </w:r>
    </w:p>
    <w:p w14:paraId="55D063D1" w14:textId="22DBFBBC" w:rsidR="0069502B" w:rsidRPr="00C36351" w:rsidRDefault="0069502B" w:rsidP="00513F04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През изминалата година Читалищното настоятелство проведе 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>три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заседания. Отговорното отношение на членовете, му осигуриха успеха на дейността. Разгледани са въпроси, касаещи читалищната работа, концертната дейност на </w:t>
      </w:r>
      <w:r w:rsidR="0098305A">
        <w:rPr>
          <w:rFonts w:ascii="Times New Roman" w:hAnsi="Times New Roman" w:cs="Times New Roman"/>
          <w:sz w:val="26"/>
          <w:szCs w:val="26"/>
          <w:lang w:val="bg-BG"/>
        </w:rPr>
        <w:t>групи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те</w:t>
      </w:r>
      <w:r w:rsidR="0098305A">
        <w:rPr>
          <w:rFonts w:ascii="Times New Roman" w:hAnsi="Times New Roman" w:cs="Times New Roman"/>
          <w:sz w:val="26"/>
          <w:szCs w:val="26"/>
          <w:lang w:val="bg-BG"/>
        </w:rPr>
        <w:t xml:space="preserve"> за изворен фолклор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, участия във фестивали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>, събори и разменни гостувания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. Поддържа се необходимата документация за извършване на инструктаж на читалищния секретар. Изготвено е досие по трудова медицина във връзка с изискванията по ЗЗБУТ.</w:t>
      </w:r>
    </w:p>
    <w:p w14:paraId="3692217E" w14:textId="77777777" w:rsidR="0069502B" w:rsidRPr="00C36351" w:rsidRDefault="0069502B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1F1BB88A" w14:textId="77777777" w:rsidR="00F50294" w:rsidRPr="00C36351" w:rsidRDefault="00F50294" w:rsidP="00513F04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Читалищното настоятелство изказва сърдечни благодарности на потребителите на библиотеката и на самодейците, които взимат активно участие в дейността на читалището – с пожелание да са живи и здрави и готови за още много творчески изяви и успехи.</w:t>
      </w:r>
    </w:p>
    <w:p w14:paraId="058350D7" w14:textId="77777777" w:rsidR="00F50294" w:rsidRPr="00C36351" w:rsidRDefault="00F50294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19C0FF41" w14:textId="77777777" w:rsidR="00F50294" w:rsidRPr="00C36351" w:rsidRDefault="00F50294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1C0D2E77" w14:textId="4E961D39" w:rsidR="00F50294" w:rsidRPr="00C36351" w:rsidRDefault="00F50294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с.</w:t>
      </w:r>
      <w:r w:rsidR="00513F0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C36351">
        <w:rPr>
          <w:rFonts w:ascii="Times New Roman" w:hAnsi="Times New Roman" w:cs="Times New Roman"/>
          <w:sz w:val="26"/>
          <w:szCs w:val="26"/>
          <w:lang w:val="bg-BG"/>
        </w:rPr>
        <w:t>Ш</w:t>
      </w:r>
      <w:r w:rsidR="00C36351">
        <w:rPr>
          <w:rFonts w:ascii="Times New Roman" w:hAnsi="Times New Roman" w:cs="Times New Roman"/>
          <w:sz w:val="26"/>
          <w:szCs w:val="26"/>
          <w:lang w:val="bg-BG"/>
        </w:rPr>
        <w:t>УМАТА</w:t>
      </w:r>
    </w:p>
    <w:p w14:paraId="40BC5A81" w14:textId="6DC6501A" w:rsidR="00F50294" w:rsidRPr="00C36351" w:rsidRDefault="00513F04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27</w:t>
      </w:r>
      <w:r w:rsidR="00C36351" w:rsidRPr="00C3635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  <w:lang w:val="bg-BG"/>
        </w:rPr>
        <w:t>1</w:t>
      </w:r>
      <w:r w:rsidR="00C36351" w:rsidRPr="00C36351">
        <w:rPr>
          <w:rFonts w:ascii="Times New Roman" w:hAnsi="Times New Roman" w:cs="Times New Roman"/>
          <w:sz w:val="26"/>
          <w:szCs w:val="26"/>
        </w:rPr>
        <w:t>.20</w:t>
      </w:r>
      <w:r w:rsidR="0098305A">
        <w:rPr>
          <w:rFonts w:ascii="Times New Roman" w:hAnsi="Times New Roman" w:cs="Times New Roman"/>
          <w:sz w:val="26"/>
          <w:szCs w:val="26"/>
          <w:lang w:val="bg-BG"/>
        </w:rPr>
        <w:t>2</w:t>
      </w:r>
      <w:r>
        <w:rPr>
          <w:rFonts w:ascii="Times New Roman" w:hAnsi="Times New Roman" w:cs="Times New Roman"/>
          <w:sz w:val="26"/>
          <w:szCs w:val="26"/>
          <w:lang w:val="bg-BG"/>
        </w:rPr>
        <w:t>2</w:t>
      </w:r>
      <w:r w:rsidR="00C36351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C36351" w:rsidRPr="00C36351">
        <w:rPr>
          <w:rFonts w:ascii="Times New Roman" w:hAnsi="Times New Roman" w:cs="Times New Roman"/>
          <w:sz w:val="26"/>
          <w:szCs w:val="26"/>
          <w:lang w:val="bg-BG"/>
        </w:rPr>
        <w:t>г.</w:t>
      </w:r>
    </w:p>
    <w:p w14:paraId="14E8E773" w14:textId="77777777" w:rsidR="00C36351" w:rsidRPr="00C36351" w:rsidRDefault="00C36351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4603DF6C" w14:textId="77777777" w:rsidR="00C36351" w:rsidRPr="00C36351" w:rsidRDefault="00C36351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1D9F185D" w14:textId="77777777" w:rsidR="00C36351" w:rsidRPr="00C36351" w:rsidRDefault="00C36351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ПРЕДСЕДАТЕЛ :…………………..</w:t>
      </w:r>
    </w:p>
    <w:p w14:paraId="7B76715D" w14:textId="77777777" w:rsidR="00C36351" w:rsidRPr="00C36351" w:rsidRDefault="00C36351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                            Румен Йорданов</w:t>
      </w:r>
    </w:p>
    <w:p w14:paraId="09E7E4DD" w14:textId="77777777" w:rsidR="00C36351" w:rsidRPr="00C36351" w:rsidRDefault="00C36351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2043B14D" w14:textId="77777777" w:rsidR="00C36351" w:rsidRPr="00C36351" w:rsidRDefault="00C36351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5FF5A798" w14:textId="77777777" w:rsidR="00C36351" w:rsidRPr="00C36351" w:rsidRDefault="00C36351" w:rsidP="0098305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6E2B5D24" w14:textId="77777777" w:rsidR="00C36351" w:rsidRPr="00C36351" w:rsidRDefault="00C36351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>СЕКРЕТАР: ……………………..</w:t>
      </w:r>
    </w:p>
    <w:p w14:paraId="10A10FA3" w14:textId="77777777" w:rsidR="00F50294" w:rsidRPr="00C36351" w:rsidRDefault="00C36351" w:rsidP="0098305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36351">
        <w:rPr>
          <w:rFonts w:ascii="Times New Roman" w:hAnsi="Times New Roman" w:cs="Times New Roman"/>
          <w:sz w:val="26"/>
          <w:szCs w:val="26"/>
          <w:lang w:val="bg-BG"/>
        </w:rPr>
        <w:t xml:space="preserve">                        Виолета Илиева</w:t>
      </w:r>
    </w:p>
    <w:sectPr w:rsidR="00F50294" w:rsidRPr="00C36351" w:rsidSect="00647B62">
      <w:pgSz w:w="12240" w:h="15840"/>
      <w:pgMar w:top="1417" w:right="118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0BB4"/>
    <w:multiLevelType w:val="hybridMultilevel"/>
    <w:tmpl w:val="C27CAC7A"/>
    <w:lvl w:ilvl="0" w:tplc="B202AB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1E"/>
    <w:rsid w:val="0006344D"/>
    <w:rsid w:val="000B68E8"/>
    <w:rsid w:val="001D5216"/>
    <w:rsid w:val="001E02F6"/>
    <w:rsid w:val="001E26F7"/>
    <w:rsid w:val="00260FCC"/>
    <w:rsid w:val="002C21D9"/>
    <w:rsid w:val="00450D35"/>
    <w:rsid w:val="004C4FC9"/>
    <w:rsid w:val="00500ABC"/>
    <w:rsid w:val="00513F04"/>
    <w:rsid w:val="00554A7E"/>
    <w:rsid w:val="00556B00"/>
    <w:rsid w:val="00647B62"/>
    <w:rsid w:val="00674742"/>
    <w:rsid w:val="0069502B"/>
    <w:rsid w:val="006C3ECC"/>
    <w:rsid w:val="00781DD9"/>
    <w:rsid w:val="007D22EC"/>
    <w:rsid w:val="007F06BB"/>
    <w:rsid w:val="00832A7A"/>
    <w:rsid w:val="009226DD"/>
    <w:rsid w:val="0098305A"/>
    <w:rsid w:val="00C11CA3"/>
    <w:rsid w:val="00C3196D"/>
    <w:rsid w:val="00C36351"/>
    <w:rsid w:val="00CD460C"/>
    <w:rsid w:val="00D70F29"/>
    <w:rsid w:val="00E36CA8"/>
    <w:rsid w:val="00F2691E"/>
    <w:rsid w:val="00F50294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9DDE"/>
  <w15:chartTrackingRefBased/>
  <w15:docId w15:val="{2D3A7AE5-E50C-4A7C-BEF3-FCD8C755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* GaBeKa *</cp:lastModifiedBy>
  <cp:revision>11</cp:revision>
  <cp:lastPrinted>2021-02-05T13:44:00Z</cp:lastPrinted>
  <dcterms:created xsi:type="dcterms:W3CDTF">2021-02-01T06:50:00Z</dcterms:created>
  <dcterms:modified xsi:type="dcterms:W3CDTF">2022-01-20T01:35:00Z</dcterms:modified>
</cp:coreProperties>
</file>